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376F6" w14:textId="77777777" w:rsidR="00557CA3" w:rsidRPr="00557CA3" w:rsidRDefault="00557CA3" w:rsidP="00557C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557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YandexGPT</w:t>
      </w:r>
      <w:proofErr w:type="spellEnd"/>
    </w:p>
    <w:p w14:paraId="7AB77B5A" w14:textId="77777777" w:rsidR="00557CA3" w:rsidRPr="00557CA3" w:rsidRDefault="00557CA3" w:rsidP="00557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A3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экспериментальный ответ нейросети</w:t>
      </w:r>
    </w:p>
    <w:p w14:paraId="6C04308A" w14:textId="77777777" w:rsidR="00557CA3" w:rsidRPr="00557CA3" w:rsidRDefault="00557CA3" w:rsidP="00557C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VLOOKUP </w:t>
      </w:r>
      <w:proofErr w:type="gramStart"/>
      <w:r w:rsidRPr="00557CA3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557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функция </w:t>
      </w:r>
      <w:proofErr w:type="spellStart"/>
      <w:r w:rsidRPr="00557CA3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557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57CA3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557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Таблиц, которая позволяет находить данные из одной таблицы в другой.</w:t>
      </w:r>
    </w:p>
    <w:p w14:paraId="77C72048" w14:textId="77777777" w:rsidR="00557CA3" w:rsidRPr="00557CA3" w:rsidRDefault="00557CA3" w:rsidP="00557C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Формула VLOOKUP имеет три аргумента: запрос, диапазон поиска и номер столбца.</w:t>
      </w:r>
    </w:p>
    <w:p w14:paraId="2D2E57A1" w14:textId="77777777" w:rsidR="00557CA3" w:rsidRPr="00557CA3" w:rsidRDefault="00557CA3" w:rsidP="00557C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A3">
        <w:rPr>
          <w:rFonts w:ascii="Times New Roman" w:eastAsia="Times New Roman" w:hAnsi="Times New Roman" w:cs="Times New Roman"/>
          <w:sz w:val="24"/>
          <w:szCs w:val="24"/>
          <w:lang w:eastAsia="ru-RU"/>
        </w:rPr>
        <w:t>VLOOKUP ищет совпадение ключа в первом столбце диапазона и возвращает значение из указанного столбца.</w:t>
      </w:r>
    </w:p>
    <w:p w14:paraId="65E47D80" w14:textId="77777777" w:rsidR="00557CA3" w:rsidRPr="00557CA3" w:rsidRDefault="00557CA3" w:rsidP="00557C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A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ключ не найден, выводится ошибка #N/A.</w:t>
      </w:r>
    </w:p>
    <w:p w14:paraId="09AF7251" w14:textId="77777777" w:rsidR="00557CA3" w:rsidRPr="00557CA3" w:rsidRDefault="00557CA3" w:rsidP="00557C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A3">
        <w:rPr>
          <w:rFonts w:ascii="Times New Roman" w:eastAsia="Times New Roman" w:hAnsi="Times New Roman" w:cs="Times New Roman"/>
          <w:sz w:val="24"/>
          <w:szCs w:val="24"/>
          <w:lang w:eastAsia="ru-RU"/>
        </w:rPr>
        <w:t>VLOOKUP можно использовать для объединения двух таблиц, создания новых показателей в таблице и замены ошибок формулой IFERROR.</w:t>
      </w:r>
    </w:p>
    <w:p w14:paraId="2AC14699" w14:textId="77777777" w:rsidR="00557CA3" w:rsidRPr="00557CA3" w:rsidRDefault="00557CA3" w:rsidP="00557C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Ключом для связывания таблиц может быть ID, </w:t>
      </w:r>
      <w:proofErr w:type="spellStart"/>
      <w:r w:rsidRPr="00557CA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имейл</w:t>
      </w:r>
      <w:proofErr w:type="spellEnd"/>
      <w:r w:rsidRPr="00557CA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номер телефона или ФИО.</w:t>
      </w:r>
    </w:p>
    <w:p w14:paraId="54150FD6" w14:textId="16CD706F" w:rsidR="003A45C4" w:rsidRPr="00557CA3" w:rsidRDefault="00557CA3" w:rsidP="00557C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Формулы SUMIFS, COUNTIFS и MINIFS могут быть полезны для работы с несколькими таблицами.</w:t>
      </w:r>
      <w:bookmarkStart w:id="0" w:name="_GoBack"/>
      <w:bookmarkEnd w:id="0"/>
    </w:p>
    <w:sectPr w:rsidR="003A45C4" w:rsidRPr="00557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FF22E9"/>
    <w:multiLevelType w:val="multilevel"/>
    <w:tmpl w:val="E456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1C"/>
    <w:rsid w:val="000C6A1C"/>
    <w:rsid w:val="003A45C4"/>
    <w:rsid w:val="0055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B7CF0"/>
  <w15:chartTrackingRefBased/>
  <w15:docId w15:val="{2421D2DE-C9DB-4F6B-AB7B-6B3D88B4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57C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57C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yagpt-headersubtitle">
    <w:name w:val="yagpt-header__subtitle"/>
    <w:basedOn w:val="a"/>
    <w:rsid w:val="00557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6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55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2024-01-04T17:19:00Z</dcterms:created>
  <dcterms:modified xsi:type="dcterms:W3CDTF">2024-01-04T17:19:00Z</dcterms:modified>
</cp:coreProperties>
</file>