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6C28CA" w:rsidP="001379A2">
      <w:pPr>
        <w:pStyle w:val="2"/>
        <w:rPr>
          <w:lang w:val="ru-RU"/>
        </w:rPr>
      </w:pPr>
      <w:r>
        <w:rPr>
          <w:lang w:val="ru-RU"/>
        </w:rPr>
        <w:t>Модуль 1. Занятие №5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1B236C">
        <w:rPr>
          <w:lang w:val="ru-RU"/>
        </w:rPr>
        <w:t>.5.2</w:t>
      </w:r>
      <w:r w:rsidR="00BA7258" w:rsidRPr="00AA6A01">
        <w:rPr>
          <w:lang w:val="ru-RU"/>
        </w:rPr>
        <w:t xml:space="preserve"> </w:t>
      </w:r>
    </w:p>
    <w:p w:rsidR="0077428E" w:rsidRDefault="004A25AA" w:rsidP="001B236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Необходимо </w:t>
      </w:r>
      <w:r w:rsidR="001B236C">
        <w:rPr>
          <w:rFonts w:ascii="Times New Roman" w:hAnsi="Times New Roman" w:cs="Times New Roman"/>
          <w:sz w:val="22"/>
          <w:szCs w:val="22"/>
          <w:lang w:val="ru-RU"/>
        </w:rPr>
        <w:t>обеспечить проведение документов "Реализация товаров и услуг" при переносе данных.</w:t>
      </w:r>
    </w:p>
    <w:p w:rsidR="001B236C" w:rsidRDefault="001B236C" w:rsidP="001B236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 этом нужно использовать методику, описанную в курсе – сначала перенос информации, затем проведение документов</w:t>
      </w:r>
      <w:r w:rsidR="00B864C5">
        <w:rPr>
          <w:rFonts w:ascii="Times New Roman" w:hAnsi="Times New Roman" w:cs="Times New Roman"/>
          <w:sz w:val="22"/>
          <w:szCs w:val="22"/>
          <w:lang w:val="ru-RU"/>
        </w:rPr>
        <w:t xml:space="preserve"> (проведение должно выполняться отдельно, после переноса документов)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Однако интерактивных средств управления этим процессом реализовывать не требуется. То есть не нужно создавать обработку и отображать на форме документы для проведения. Достаточно в окне служебных сообщений информировать пользователя, о том какие документы проводятся (метод </w:t>
      </w:r>
      <w:r w:rsidRPr="001B236C">
        <w:rPr>
          <w:rFonts w:ascii="Verdana" w:hAnsi="Verdana"/>
          <w:lang w:val="ru-RU"/>
        </w:rPr>
        <w:t>Сообщить()</w:t>
      </w:r>
      <w:r>
        <w:rPr>
          <w:rFonts w:ascii="Times New Roman" w:hAnsi="Times New Roman" w:cs="Times New Roman"/>
          <w:sz w:val="22"/>
          <w:szCs w:val="22"/>
          <w:lang w:val="ru-RU"/>
        </w:rPr>
        <w:t>).</w:t>
      </w:r>
    </w:p>
    <w:p w:rsidR="001B236C" w:rsidRDefault="001B236C" w:rsidP="001B236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Также предусмотрите ситуацию отмены проведения при переносе данных, когда в Исходной ИБ документ был снят с проведения, а в Конечной ИБ он является проведенным.</w:t>
      </w:r>
    </w:p>
    <w:p w:rsidR="00422B15" w:rsidRDefault="00422B15" w:rsidP="001B236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22B15">
        <w:rPr>
          <w:rFonts w:ascii="Times New Roman" w:hAnsi="Times New Roman" w:cs="Times New Roman"/>
          <w:b/>
          <w:sz w:val="22"/>
          <w:szCs w:val="22"/>
          <w:lang w:val="ru-RU"/>
        </w:rPr>
        <w:t>Подсказка.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Сохранить список перенесенных документов можно в параметре конвертации. При этом не обязательно этот параметр создавать интерактивно. Можно обратиться к коллекции </w:t>
      </w:r>
      <w:r w:rsidRPr="00422B15">
        <w:rPr>
          <w:rFonts w:ascii="Verdana" w:hAnsi="Verdana"/>
          <w:lang w:val="ru-RU"/>
        </w:rPr>
        <w:t>Параметры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 программно добавить новый элемент структуры – коллекцию значений. </w:t>
      </w:r>
    </w:p>
    <w:sectPr w:rsidR="00422B15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346" w:rsidRDefault="002A1346" w:rsidP="00F56E50">
      <w:pPr>
        <w:spacing w:after="0" w:line="240" w:lineRule="auto"/>
      </w:pPr>
      <w:r>
        <w:separator/>
      </w:r>
    </w:p>
  </w:endnote>
  <w:endnote w:type="continuationSeparator" w:id="0">
    <w:p w:rsidR="002A1346" w:rsidRDefault="002A1346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346" w:rsidRDefault="002A1346" w:rsidP="00F56E50">
      <w:pPr>
        <w:spacing w:after="0" w:line="240" w:lineRule="auto"/>
      </w:pPr>
      <w:r>
        <w:separator/>
      </w:r>
    </w:p>
  </w:footnote>
  <w:footnote w:type="continuationSeparator" w:id="0">
    <w:p w:rsidR="002A1346" w:rsidRDefault="002A1346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95D18"/>
    <w:rsid w:val="000B3352"/>
    <w:rsid w:val="000D23EC"/>
    <w:rsid w:val="000E2CA5"/>
    <w:rsid w:val="00107D48"/>
    <w:rsid w:val="0011086B"/>
    <w:rsid w:val="00112153"/>
    <w:rsid w:val="001266E5"/>
    <w:rsid w:val="001379A2"/>
    <w:rsid w:val="00185763"/>
    <w:rsid w:val="00190FE7"/>
    <w:rsid w:val="001B236C"/>
    <w:rsid w:val="001B573E"/>
    <w:rsid w:val="001C624F"/>
    <w:rsid w:val="00270182"/>
    <w:rsid w:val="002A1346"/>
    <w:rsid w:val="002B186D"/>
    <w:rsid w:val="002D6E79"/>
    <w:rsid w:val="00316523"/>
    <w:rsid w:val="00320163"/>
    <w:rsid w:val="00344337"/>
    <w:rsid w:val="00383EB1"/>
    <w:rsid w:val="00407340"/>
    <w:rsid w:val="00422B15"/>
    <w:rsid w:val="0042771E"/>
    <w:rsid w:val="004415F4"/>
    <w:rsid w:val="004645B9"/>
    <w:rsid w:val="004733EE"/>
    <w:rsid w:val="004A25AA"/>
    <w:rsid w:val="004C2369"/>
    <w:rsid w:val="004E0381"/>
    <w:rsid w:val="00500837"/>
    <w:rsid w:val="00505F98"/>
    <w:rsid w:val="00610BAF"/>
    <w:rsid w:val="00691C4C"/>
    <w:rsid w:val="006C09A7"/>
    <w:rsid w:val="006C28CA"/>
    <w:rsid w:val="006D46DF"/>
    <w:rsid w:val="0070058B"/>
    <w:rsid w:val="0072391E"/>
    <w:rsid w:val="0077428E"/>
    <w:rsid w:val="00857509"/>
    <w:rsid w:val="0090266C"/>
    <w:rsid w:val="00962F3C"/>
    <w:rsid w:val="00987C5A"/>
    <w:rsid w:val="009D21FB"/>
    <w:rsid w:val="009E3D02"/>
    <w:rsid w:val="009E6747"/>
    <w:rsid w:val="009F13E9"/>
    <w:rsid w:val="00A45727"/>
    <w:rsid w:val="00A60A66"/>
    <w:rsid w:val="00A632AF"/>
    <w:rsid w:val="00AA6A01"/>
    <w:rsid w:val="00AA732E"/>
    <w:rsid w:val="00AC58DD"/>
    <w:rsid w:val="00AF0369"/>
    <w:rsid w:val="00B404E4"/>
    <w:rsid w:val="00B864C5"/>
    <w:rsid w:val="00BA7258"/>
    <w:rsid w:val="00BA7C85"/>
    <w:rsid w:val="00BE3F0D"/>
    <w:rsid w:val="00C45A15"/>
    <w:rsid w:val="00C86FC1"/>
    <w:rsid w:val="00CA0CEB"/>
    <w:rsid w:val="00CE2DE3"/>
    <w:rsid w:val="00CE6B83"/>
    <w:rsid w:val="00D003E9"/>
    <w:rsid w:val="00D12FE8"/>
    <w:rsid w:val="00DB4B64"/>
    <w:rsid w:val="00DC507C"/>
    <w:rsid w:val="00E63F8D"/>
    <w:rsid w:val="00E671F3"/>
    <w:rsid w:val="00EB36CF"/>
    <w:rsid w:val="00EF4DBE"/>
    <w:rsid w:val="00F03A0A"/>
    <w:rsid w:val="00F0722A"/>
    <w:rsid w:val="00F10341"/>
    <w:rsid w:val="00F56E50"/>
    <w:rsid w:val="00F63E53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F1EC4-3EB2-4971-A3AA-C5C883262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34</cp:revision>
  <cp:lastPrinted>2010-10-25T09:53:00Z</cp:lastPrinted>
  <dcterms:created xsi:type="dcterms:W3CDTF">2010-06-28T03:23:00Z</dcterms:created>
  <dcterms:modified xsi:type="dcterms:W3CDTF">2012-10-20T10:24:00Z</dcterms:modified>
</cp:coreProperties>
</file>