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68A7" w14:textId="77777777" w:rsidR="00C64286" w:rsidRPr="00C64286" w:rsidRDefault="00C64286" w:rsidP="00C64286">
      <w:pPr>
        <w:numPr>
          <w:ilvl w:val="0"/>
          <w:numId w:val="1"/>
        </w:numPr>
      </w:pPr>
      <w:r w:rsidRPr="00C64286">
        <w:rPr>
          <w:b/>
          <w:bCs/>
        </w:rPr>
        <w:t>Введение:</w:t>
      </w:r>
    </w:p>
    <w:p w14:paraId="13F0BE64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Работа с клавиатурой является частым случаем взаимодействия с web-приложениями.</w:t>
      </w:r>
    </w:p>
    <w:p w14:paraId="15C4AF37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Зачастую необходимо обрабатывать нажатие определённых клавиш, например, Enter для отправки формы или Escape для закрытия всплывающего окна.</w:t>
      </w:r>
    </w:p>
    <w:p w14:paraId="35827CE4" w14:textId="77777777" w:rsidR="00C64286" w:rsidRPr="00C64286" w:rsidRDefault="00C64286" w:rsidP="00C64286">
      <w:pPr>
        <w:numPr>
          <w:ilvl w:val="0"/>
          <w:numId w:val="1"/>
        </w:numPr>
      </w:pPr>
      <w:r w:rsidRPr="00C64286">
        <w:rPr>
          <w:b/>
          <w:bCs/>
        </w:rPr>
        <w:t>Добавление обработчика событий:</w:t>
      </w:r>
    </w:p>
    <w:p w14:paraId="69FDFB3C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Для обработки событий клавиатурных нажатий используется метод addEventListener, аналогично обработке кликов мыши.</w:t>
      </w:r>
    </w:p>
    <w:p w14:paraId="4F9C26C8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Событие для отслеживания нажатия клавиши - keydown.</w:t>
      </w:r>
    </w:p>
    <w:p w14:paraId="34889568" w14:textId="77777777" w:rsidR="00C64286" w:rsidRPr="00C64286" w:rsidRDefault="00C64286" w:rsidP="00C64286">
      <w:pPr>
        <w:numPr>
          <w:ilvl w:val="0"/>
          <w:numId w:val="1"/>
        </w:numPr>
      </w:pPr>
      <w:r w:rsidRPr="00C64286">
        <w:rPr>
          <w:b/>
          <w:bCs/>
        </w:rPr>
        <w:t>Понимание события</w:t>
      </w:r>
      <w:r w:rsidRPr="00C64286">
        <w:t> keydown</w:t>
      </w:r>
      <w:r w:rsidRPr="00C64286">
        <w:rPr>
          <w:b/>
          <w:bCs/>
        </w:rPr>
        <w:t>:</w:t>
      </w:r>
    </w:p>
    <w:p w14:paraId="76D88CF2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Событие keydown срабатывает при нажатии на любую клавишу клавиатуры.</w:t>
      </w:r>
    </w:p>
    <w:p w14:paraId="6CA41BC5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Для различия клавиш используется объект события, который содержит информацию, в том числе код клавиши (event.code) и символ (event.key).</w:t>
      </w:r>
    </w:p>
    <w:p w14:paraId="6ECA3825" w14:textId="77777777" w:rsidR="00C64286" w:rsidRPr="00C64286" w:rsidRDefault="00C64286" w:rsidP="00C64286">
      <w:pPr>
        <w:numPr>
          <w:ilvl w:val="0"/>
          <w:numId w:val="1"/>
        </w:numPr>
      </w:pPr>
      <w:r w:rsidRPr="00C64286">
        <w:rPr>
          <w:b/>
          <w:bCs/>
        </w:rPr>
        <w:t>Обработка специфических клавиш:</w:t>
      </w:r>
    </w:p>
    <w:p w14:paraId="5ED8CCB7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Пример обработки нажатия на Enter: проверка event.code на соответствие коду клавиши Enter.</w:t>
      </w:r>
    </w:p>
    <w:p w14:paraId="3E326A43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Важно учитывать, что некоторые клавиши (например, Escape) могут иметь специальное поведение, которое нужно учесть при обработке.</w:t>
      </w:r>
    </w:p>
    <w:p w14:paraId="2F2367C1" w14:textId="77777777" w:rsidR="00C64286" w:rsidRPr="00C64286" w:rsidRDefault="00C64286" w:rsidP="00C64286">
      <w:pPr>
        <w:numPr>
          <w:ilvl w:val="0"/>
          <w:numId w:val="1"/>
        </w:numPr>
      </w:pPr>
      <w:r w:rsidRPr="00C64286">
        <w:rPr>
          <w:b/>
          <w:bCs/>
        </w:rPr>
        <w:t>Принцип DRY (Don’t Repeat Yourself):</w:t>
      </w:r>
    </w:p>
    <w:p w14:paraId="7C5021AA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Введение общей функции для обработки событий, чтобы избежать повторения кода.</w:t>
      </w:r>
    </w:p>
    <w:p w14:paraId="29286CB2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Пример: submitForm() вызывается при обработке нажатия на Enter и при других событиях.</w:t>
      </w:r>
    </w:p>
    <w:p w14:paraId="0EDEBEE9" w14:textId="77777777" w:rsidR="00C64286" w:rsidRPr="00C64286" w:rsidRDefault="00C64286" w:rsidP="00C64286">
      <w:pPr>
        <w:numPr>
          <w:ilvl w:val="0"/>
          <w:numId w:val="1"/>
        </w:numPr>
      </w:pPr>
      <w:r w:rsidRPr="00C64286">
        <w:rPr>
          <w:b/>
          <w:bCs/>
        </w:rPr>
        <w:t>Альтернативные способы привязки обработчиков:</w:t>
      </w:r>
    </w:p>
    <w:p w14:paraId="124EA6BF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Возможность напрямую добавлять обработчики событий в HTML через атрибуты onkeydown, onkeyup, onkeypress.</w:t>
      </w:r>
    </w:p>
    <w:p w14:paraId="6E5FA668" w14:textId="77777777" w:rsidR="00C64286" w:rsidRPr="00C64286" w:rsidRDefault="00C64286" w:rsidP="00C64286">
      <w:pPr>
        <w:numPr>
          <w:ilvl w:val="1"/>
          <w:numId w:val="1"/>
        </w:numPr>
      </w:pPr>
      <w:r w:rsidRPr="00C64286">
        <w:t>Преимущества и недостатки подходов с использованием addEventListener и прямой привязкой в HTML.</w:t>
      </w:r>
    </w:p>
    <w:p w14:paraId="60290C06" w14:textId="77777777" w:rsidR="0012090D" w:rsidRDefault="0012090D"/>
    <w:sectPr w:rsidR="0012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7EEE"/>
    <w:multiLevelType w:val="multilevel"/>
    <w:tmpl w:val="A0EE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2F"/>
    <w:rsid w:val="0012090D"/>
    <w:rsid w:val="00BE3C2F"/>
    <w:rsid w:val="00C6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91A5E-FF59-4D95-A0DE-6D63E2FF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2025-05-10T19:57:00Z</dcterms:created>
  <dcterms:modified xsi:type="dcterms:W3CDTF">2025-05-10T19:57:00Z</dcterms:modified>
</cp:coreProperties>
</file>